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FE" w:rsidRDefault="00765BFE" w:rsidP="00765BFE">
      <w:pPr>
        <w:pStyle w:val="ListeParagraf"/>
        <w:spacing w:line="240" w:lineRule="auto"/>
        <w:ind w:left="-567" w:right="-567"/>
        <w:jc w:val="center"/>
        <w:rPr>
          <w:b/>
        </w:rPr>
      </w:pPr>
      <w:bookmarkStart w:id="0" w:name="_GoBack"/>
      <w:bookmarkEnd w:id="0"/>
      <w:r>
        <w:rPr>
          <w:b/>
        </w:rPr>
        <w:t xml:space="preserve">ŞARJLI </w:t>
      </w:r>
      <w:r w:rsidR="0077621D">
        <w:rPr>
          <w:b/>
        </w:rPr>
        <w:t xml:space="preserve">MASA TİPİ </w:t>
      </w:r>
      <w:r w:rsidR="00E44A1B">
        <w:rPr>
          <w:b/>
        </w:rPr>
        <w:t xml:space="preserve">OFTALMASKOP </w:t>
      </w:r>
      <w:r>
        <w:rPr>
          <w:b/>
        </w:rPr>
        <w:t>SETİ</w:t>
      </w:r>
    </w:p>
    <w:p w:rsidR="003C659F" w:rsidRDefault="003C659F" w:rsidP="00765BFE">
      <w:pPr>
        <w:pStyle w:val="ListeParagraf"/>
        <w:spacing w:line="240" w:lineRule="auto"/>
        <w:ind w:left="-567" w:right="-567"/>
        <w:jc w:val="center"/>
        <w:rPr>
          <w:b/>
        </w:rPr>
      </w:pPr>
    </w:p>
    <w:p w:rsidR="00BE2328" w:rsidRDefault="00BE2328" w:rsidP="00765BFE">
      <w:pPr>
        <w:pStyle w:val="ListeParagraf"/>
        <w:spacing w:line="240" w:lineRule="auto"/>
        <w:ind w:left="-567" w:right="-567"/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1028700" cy="1331566"/>
            <wp:effectExtent l="0" t="0" r="0" b="2540"/>
            <wp:docPr id="2" name="Resim 2" descr="C:\Users\Funda\Desktop\ŞARTNAMELER\HONSUN\HS-OP10C with char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nda\Desktop\ŞARTNAMELER\HONSUN\HS-OP10C with charg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8700" cy="133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28" w:rsidRDefault="00BE2328" w:rsidP="00BE2328">
      <w:pPr>
        <w:ind w:left="-567"/>
        <w:jc w:val="center"/>
        <w:rPr>
          <w:b/>
        </w:rPr>
      </w:pPr>
    </w:p>
    <w:p w:rsidR="00BE2328" w:rsidRDefault="00BE2328" w:rsidP="00BE2328">
      <w:pPr>
        <w:pStyle w:val="ListeParagraf"/>
        <w:numPr>
          <w:ilvl w:val="0"/>
          <w:numId w:val="1"/>
        </w:numPr>
        <w:tabs>
          <w:tab w:val="left" w:pos="-284"/>
        </w:tabs>
        <w:spacing w:line="240" w:lineRule="auto"/>
        <w:ind w:left="-567" w:right="-1134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Direkt aydınlatma geliştirilmiş XHL </w:t>
      </w:r>
      <w:proofErr w:type="spellStart"/>
      <w:r>
        <w:rPr>
          <w:b/>
          <w:sz w:val="20"/>
          <w:szCs w:val="20"/>
        </w:rPr>
        <w:t>Xenon</w:t>
      </w:r>
      <w:proofErr w:type="spellEnd"/>
      <w:r>
        <w:rPr>
          <w:b/>
          <w:sz w:val="20"/>
          <w:szCs w:val="20"/>
        </w:rPr>
        <w:t xml:space="preserve"> Teknolojisinde üretilmiş olmalıdır. </w:t>
      </w:r>
    </w:p>
    <w:p w:rsidR="00BE2328" w:rsidRDefault="00BE2328" w:rsidP="00BE2328">
      <w:pPr>
        <w:pStyle w:val="ListeParagraf"/>
        <w:numPr>
          <w:ilvl w:val="0"/>
          <w:numId w:val="1"/>
        </w:numPr>
        <w:tabs>
          <w:tab w:val="left" w:pos="-284"/>
        </w:tabs>
        <w:spacing w:line="240" w:lineRule="auto"/>
        <w:ind w:left="-567" w:right="-1134" w:firstLine="0"/>
        <w:jc w:val="both"/>
        <w:rPr>
          <w:b/>
          <w:sz w:val="20"/>
          <w:szCs w:val="20"/>
        </w:rPr>
      </w:pPr>
      <w:r w:rsidRPr="009317B0">
        <w:rPr>
          <w:b/>
          <w:sz w:val="20"/>
          <w:szCs w:val="20"/>
        </w:rPr>
        <w:t>2.5 Volt</w:t>
      </w:r>
      <w:r>
        <w:rPr>
          <w:b/>
          <w:sz w:val="20"/>
          <w:szCs w:val="20"/>
        </w:rPr>
        <w:t xml:space="preserve">, </w:t>
      </w:r>
      <w:r w:rsidRPr="009317B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07A </w:t>
      </w:r>
      <w:r>
        <w:rPr>
          <w:rFonts w:ascii="Times New Roman" w:hAnsi="Times New Roman" w:cs="Times New Roman"/>
          <w:b/>
          <w:sz w:val="20"/>
          <w:szCs w:val="20"/>
        </w:rPr>
        <w:t>ϕ</w:t>
      </w:r>
      <w:r>
        <w:rPr>
          <w:b/>
          <w:sz w:val="20"/>
          <w:szCs w:val="20"/>
        </w:rPr>
        <w:t xml:space="preserve"> = </w:t>
      </w:r>
      <w:proofErr w:type="gramStart"/>
      <w:r>
        <w:rPr>
          <w:b/>
          <w:sz w:val="20"/>
          <w:szCs w:val="20"/>
        </w:rPr>
        <w:t>4.8</w:t>
      </w:r>
      <w:proofErr w:type="gramEnd"/>
      <w:r>
        <w:rPr>
          <w:b/>
          <w:sz w:val="20"/>
          <w:szCs w:val="20"/>
        </w:rPr>
        <w:t xml:space="preserve"> mm, 106 model ampul ile aydınlatma sağlamalıdır.</w:t>
      </w:r>
    </w:p>
    <w:p w:rsidR="008757A2" w:rsidRDefault="00BE2328" w:rsidP="008757A2">
      <w:pPr>
        <w:pStyle w:val="ListeParagraf"/>
        <w:numPr>
          <w:ilvl w:val="0"/>
          <w:numId w:val="1"/>
        </w:numPr>
        <w:tabs>
          <w:tab w:val="left" w:pos="-284"/>
        </w:tabs>
        <w:spacing w:line="240" w:lineRule="auto"/>
        <w:ind w:left="-567" w:right="-1134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Işık </w:t>
      </w:r>
      <w:proofErr w:type="gramStart"/>
      <w:r>
        <w:rPr>
          <w:b/>
          <w:sz w:val="20"/>
          <w:szCs w:val="20"/>
        </w:rPr>
        <w:t>18.5</w:t>
      </w:r>
      <w:proofErr w:type="gramEnd"/>
      <w:r>
        <w:rPr>
          <w:b/>
          <w:sz w:val="20"/>
          <w:szCs w:val="20"/>
        </w:rPr>
        <w:t xml:space="preserve"> lümene, 5 farklı diyaframa sahip olmalıdır.</w:t>
      </w:r>
    </w:p>
    <w:p w:rsidR="008757A2" w:rsidRPr="008757A2" w:rsidRDefault="008757A2" w:rsidP="008757A2">
      <w:pPr>
        <w:pStyle w:val="ListeParagraf"/>
        <w:numPr>
          <w:ilvl w:val="0"/>
          <w:numId w:val="1"/>
        </w:numPr>
        <w:tabs>
          <w:tab w:val="left" w:pos="-284"/>
        </w:tabs>
        <w:spacing w:line="240" w:lineRule="auto"/>
        <w:ind w:left="-567" w:right="-1134" w:firstLine="0"/>
        <w:jc w:val="both"/>
        <w:rPr>
          <w:b/>
          <w:sz w:val="20"/>
          <w:szCs w:val="20"/>
        </w:rPr>
      </w:pPr>
      <w:proofErr w:type="spellStart"/>
      <w:r w:rsidRPr="008757A2">
        <w:rPr>
          <w:b/>
          <w:sz w:val="20"/>
          <w:szCs w:val="20"/>
        </w:rPr>
        <w:t>Otoskop</w:t>
      </w:r>
      <w:proofErr w:type="spellEnd"/>
      <w:r w:rsidRPr="008757A2">
        <w:rPr>
          <w:b/>
          <w:sz w:val="20"/>
          <w:szCs w:val="20"/>
        </w:rPr>
        <w:t xml:space="preserve"> masa üstü şarjlı olmalı </w:t>
      </w:r>
      <w:proofErr w:type="gramStart"/>
      <w:r w:rsidRPr="008757A2">
        <w:rPr>
          <w:b/>
          <w:sz w:val="20"/>
          <w:szCs w:val="20"/>
        </w:rPr>
        <w:t>ve  kullanım</w:t>
      </w:r>
      <w:proofErr w:type="gramEnd"/>
      <w:r w:rsidRPr="008757A2">
        <w:rPr>
          <w:b/>
          <w:sz w:val="20"/>
          <w:szCs w:val="20"/>
        </w:rPr>
        <w:t xml:space="preserve"> kolaylığı açısından ışık sistemi tek elle açılıp kapanmalıdır.</w:t>
      </w:r>
    </w:p>
    <w:p w:rsidR="00BE2328" w:rsidRPr="008757A2" w:rsidRDefault="00BE2328" w:rsidP="008757A2">
      <w:pPr>
        <w:pStyle w:val="ListeParagraf"/>
        <w:numPr>
          <w:ilvl w:val="0"/>
          <w:numId w:val="1"/>
        </w:numPr>
        <w:tabs>
          <w:tab w:val="left" w:pos="-284"/>
        </w:tabs>
        <w:spacing w:line="240" w:lineRule="auto"/>
        <w:ind w:left="-567" w:right="-1134" w:firstLine="0"/>
        <w:jc w:val="both"/>
        <w:rPr>
          <w:b/>
          <w:sz w:val="20"/>
          <w:szCs w:val="20"/>
        </w:rPr>
      </w:pPr>
      <w:proofErr w:type="spellStart"/>
      <w:r w:rsidRPr="008757A2">
        <w:rPr>
          <w:b/>
          <w:sz w:val="20"/>
          <w:szCs w:val="20"/>
        </w:rPr>
        <w:t>Oftalmaskop</w:t>
      </w:r>
      <w:proofErr w:type="spellEnd"/>
      <w:r w:rsidRPr="008757A2">
        <w:rPr>
          <w:b/>
          <w:sz w:val="20"/>
          <w:szCs w:val="20"/>
        </w:rPr>
        <w:t xml:space="preserve"> baş kısmında diyafram tekeri bulunmalıdır. Net görüntü için sağ-sola çevrilebilmelidir.</w:t>
      </w:r>
    </w:p>
    <w:p w:rsidR="00BE2328" w:rsidRPr="00B86A06" w:rsidRDefault="00BE2328" w:rsidP="00BE2328">
      <w:pPr>
        <w:pStyle w:val="ListeParagraf"/>
        <w:numPr>
          <w:ilvl w:val="0"/>
          <w:numId w:val="1"/>
        </w:numPr>
        <w:tabs>
          <w:tab w:val="left" w:pos="-284"/>
        </w:tabs>
        <w:spacing w:line="240" w:lineRule="auto"/>
        <w:ind w:left="-567" w:right="-1134" w:firstLine="0"/>
        <w:jc w:val="both"/>
        <w:rPr>
          <w:b/>
          <w:sz w:val="20"/>
          <w:szCs w:val="20"/>
        </w:rPr>
      </w:pPr>
      <w:r w:rsidRPr="00ED0334">
        <w:rPr>
          <w:b/>
          <w:sz w:val="20"/>
          <w:szCs w:val="20"/>
        </w:rPr>
        <w:t xml:space="preserve">Lens </w:t>
      </w:r>
      <w:proofErr w:type="gramStart"/>
      <w:r w:rsidRPr="00ED0334">
        <w:rPr>
          <w:b/>
          <w:sz w:val="20"/>
          <w:szCs w:val="20"/>
        </w:rPr>
        <w:t>aralığı</w:t>
      </w:r>
      <w:proofErr w:type="gramEnd"/>
      <w:r w:rsidRPr="00ED0334">
        <w:rPr>
          <w:b/>
          <w:sz w:val="20"/>
          <w:szCs w:val="20"/>
        </w:rPr>
        <w:t xml:space="preserve"> -20D</w:t>
      </w:r>
      <w:r w:rsidRPr="00ED0334">
        <w:rPr>
          <w:rFonts w:ascii="Times New Roman" w:hAnsi="Times New Roman" w:cs="Times New Roman"/>
          <w:b/>
          <w:sz w:val="20"/>
          <w:szCs w:val="20"/>
        </w:rPr>
        <w:t xml:space="preserve"> ̴ +20D (± 1.2.3.4.6.8.10.15.20) olmalıdır. </w:t>
      </w:r>
    </w:p>
    <w:p w:rsidR="00BE2328" w:rsidRDefault="00BE2328" w:rsidP="00BE2328">
      <w:pPr>
        <w:pStyle w:val="ListeParagraf"/>
        <w:numPr>
          <w:ilvl w:val="0"/>
          <w:numId w:val="1"/>
        </w:numPr>
        <w:tabs>
          <w:tab w:val="left" w:pos="-142"/>
          <w:tab w:val="left" w:pos="284"/>
        </w:tabs>
        <w:spacing w:line="240" w:lineRule="auto"/>
        <w:ind w:left="-284" w:right="-567" w:hanging="283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Otoskop</w:t>
      </w:r>
      <w:proofErr w:type="spellEnd"/>
      <w:r>
        <w:rPr>
          <w:b/>
          <w:sz w:val="20"/>
          <w:szCs w:val="20"/>
        </w:rPr>
        <w:t xml:space="preserve"> gövde iç kısmı bakır olup, dış kısmı ABS (sıkıştırılmış Plastik) üretilmiş olmalıdır.</w:t>
      </w:r>
    </w:p>
    <w:p w:rsidR="00BE2328" w:rsidRDefault="00BE2328" w:rsidP="00BE2328">
      <w:pPr>
        <w:pStyle w:val="ListeParagraf"/>
        <w:numPr>
          <w:ilvl w:val="0"/>
          <w:numId w:val="1"/>
        </w:numPr>
        <w:tabs>
          <w:tab w:val="left" w:pos="-284"/>
        </w:tabs>
        <w:spacing w:line="240" w:lineRule="auto"/>
        <w:ind w:left="-567" w:right="-1134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Oftalmaskop</w:t>
      </w:r>
      <w:proofErr w:type="spellEnd"/>
      <w:r>
        <w:rPr>
          <w:b/>
          <w:sz w:val="20"/>
          <w:szCs w:val="20"/>
        </w:rPr>
        <w:t xml:space="preserve"> </w:t>
      </w:r>
      <w:r w:rsidRPr="00B86A06">
        <w:rPr>
          <w:b/>
          <w:sz w:val="20"/>
          <w:szCs w:val="20"/>
        </w:rPr>
        <w:t>başlı</w:t>
      </w:r>
      <w:r>
        <w:rPr>
          <w:b/>
          <w:sz w:val="20"/>
          <w:szCs w:val="20"/>
        </w:rPr>
        <w:t xml:space="preserve">ğı vidalanarak sapa sabitlenebilir </w:t>
      </w:r>
      <w:r w:rsidRPr="00B86A06">
        <w:rPr>
          <w:b/>
          <w:sz w:val="20"/>
          <w:szCs w:val="20"/>
        </w:rPr>
        <w:t>olmalıdır.</w:t>
      </w:r>
    </w:p>
    <w:p w:rsidR="00BE2328" w:rsidRPr="00B86A06" w:rsidRDefault="00BE2328" w:rsidP="00BE2328">
      <w:pPr>
        <w:pStyle w:val="ListeParagraf"/>
        <w:numPr>
          <w:ilvl w:val="0"/>
          <w:numId w:val="1"/>
        </w:numPr>
        <w:tabs>
          <w:tab w:val="left" w:pos="-284"/>
        </w:tabs>
        <w:spacing w:line="240" w:lineRule="auto"/>
        <w:ind w:left="-567" w:right="-1134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Oftalmaskop</w:t>
      </w:r>
      <w:proofErr w:type="spellEnd"/>
      <w:r>
        <w:rPr>
          <w:b/>
          <w:sz w:val="20"/>
          <w:szCs w:val="20"/>
        </w:rPr>
        <w:t xml:space="preserve"> </w:t>
      </w:r>
      <w:r w:rsidRPr="00B86A06">
        <w:rPr>
          <w:b/>
          <w:sz w:val="20"/>
          <w:szCs w:val="20"/>
        </w:rPr>
        <w:t xml:space="preserve">portatif taşınabilir olmalı </w:t>
      </w:r>
      <w:proofErr w:type="gramStart"/>
      <w:r w:rsidRPr="00B86A06">
        <w:rPr>
          <w:b/>
          <w:sz w:val="20"/>
          <w:szCs w:val="20"/>
        </w:rPr>
        <w:t>ve  kullanım</w:t>
      </w:r>
      <w:proofErr w:type="gramEnd"/>
      <w:r w:rsidRPr="00B86A06">
        <w:rPr>
          <w:b/>
          <w:sz w:val="20"/>
          <w:szCs w:val="20"/>
        </w:rPr>
        <w:t xml:space="preserve"> kolaylığı açısından ışık sistemi tek elle açılıp kapanmalıdır.</w:t>
      </w:r>
    </w:p>
    <w:p w:rsidR="00BE2328" w:rsidRPr="00B86A06" w:rsidRDefault="00BE2328" w:rsidP="00BE2328">
      <w:pPr>
        <w:pStyle w:val="ListeParagraf"/>
        <w:numPr>
          <w:ilvl w:val="0"/>
          <w:numId w:val="1"/>
        </w:numPr>
        <w:tabs>
          <w:tab w:val="left" w:pos="-284"/>
        </w:tabs>
        <w:spacing w:line="240" w:lineRule="auto"/>
        <w:ind w:left="-567" w:right="-1134" w:firstLine="0"/>
        <w:jc w:val="both"/>
        <w:rPr>
          <w:b/>
          <w:sz w:val="20"/>
          <w:szCs w:val="20"/>
        </w:rPr>
      </w:pPr>
      <w:r w:rsidRPr="00B86A06">
        <w:rPr>
          <w:b/>
          <w:sz w:val="20"/>
          <w:szCs w:val="20"/>
        </w:rPr>
        <w:t xml:space="preserve">Açıp-kapama düğmesi cihazın sap kısmındaki klipsin yukarı - aşağı hareketiyle sağlanmalıdır. </w:t>
      </w:r>
    </w:p>
    <w:p w:rsidR="00BE2328" w:rsidRPr="00B86A06" w:rsidRDefault="00BE2328" w:rsidP="00BE2328">
      <w:pPr>
        <w:pStyle w:val="ListeParagraf"/>
        <w:numPr>
          <w:ilvl w:val="0"/>
          <w:numId w:val="1"/>
        </w:numPr>
        <w:tabs>
          <w:tab w:val="left" w:pos="-284"/>
        </w:tabs>
        <w:spacing w:line="240" w:lineRule="auto"/>
        <w:ind w:left="-567" w:right="-1134" w:firstLine="0"/>
        <w:jc w:val="both"/>
        <w:rPr>
          <w:b/>
          <w:sz w:val="20"/>
          <w:szCs w:val="20"/>
        </w:rPr>
      </w:pPr>
      <w:r w:rsidRPr="00B86A06">
        <w:rPr>
          <w:rFonts w:ascii="Times New Roman" w:hAnsi="Times New Roman" w:cs="Times New Roman"/>
          <w:b/>
          <w:sz w:val="20"/>
          <w:szCs w:val="20"/>
        </w:rPr>
        <w:t xml:space="preserve">Net görüntü sağlamak için </w:t>
      </w:r>
      <w:proofErr w:type="spellStart"/>
      <w:r w:rsidRPr="00B86A06">
        <w:rPr>
          <w:rFonts w:ascii="Times New Roman" w:hAnsi="Times New Roman" w:cs="Times New Roman"/>
          <w:b/>
          <w:sz w:val="20"/>
          <w:szCs w:val="20"/>
        </w:rPr>
        <w:t>diopter</w:t>
      </w:r>
      <w:proofErr w:type="spellEnd"/>
      <w:r w:rsidRPr="00B86A06">
        <w:rPr>
          <w:rFonts w:ascii="Times New Roman" w:hAnsi="Times New Roman" w:cs="Times New Roman"/>
          <w:b/>
          <w:sz w:val="20"/>
          <w:szCs w:val="20"/>
        </w:rPr>
        <w:t xml:space="preserve"> tekeri olmalıdır. Net görüntü için yukarı-aşağı çevrilebilmelidir.</w:t>
      </w:r>
    </w:p>
    <w:p w:rsidR="00BE2328" w:rsidRPr="00B86A06" w:rsidRDefault="00BE2328" w:rsidP="00BE2328">
      <w:pPr>
        <w:pStyle w:val="ListeParagraf"/>
        <w:numPr>
          <w:ilvl w:val="0"/>
          <w:numId w:val="1"/>
        </w:numPr>
        <w:tabs>
          <w:tab w:val="left" w:pos="-284"/>
        </w:tabs>
        <w:spacing w:line="240" w:lineRule="auto"/>
        <w:ind w:left="-284" w:right="-1134" w:hanging="283"/>
        <w:jc w:val="both"/>
        <w:rPr>
          <w:b/>
          <w:sz w:val="20"/>
          <w:szCs w:val="20"/>
        </w:rPr>
      </w:pPr>
      <w:r w:rsidRPr="00B86A06">
        <w:rPr>
          <w:b/>
          <w:sz w:val="20"/>
          <w:szCs w:val="20"/>
        </w:rPr>
        <w:t>2 ad. AA Alkalin pil kullanılmalıdır. Piller, alt kapak kısmının çevrilip açılmasıyla değiştirilebilir olmalıdır.</w:t>
      </w:r>
    </w:p>
    <w:p w:rsidR="00BE2328" w:rsidRPr="00B86A06" w:rsidRDefault="00BE2328" w:rsidP="00BE2328">
      <w:pPr>
        <w:pStyle w:val="ListeParagraf"/>
        <w:numPr>
          <w:ilvl w:val="0"/>
          <w:numId w:val="1"/>
        </w:numPr>
        <w:tabs>
          <w:tab w:val="left" w:pos="-284"/>
        </w:tabs>
        <w:spacing w:line="240" w:lineRule="auto"/>
        <w:ind w:left="-567" w:right="-1134" w:firstLine="0"/>
        <w:jc w:val="both"/>
        <w:rPr>
          <w:b/>
          <w:sz w:val="20"/>
          <w:szCs w:val="20"/>
        </w:rPr>
      </w:pPr>
      <w:r w:rsidRPr="00B86A06">
        <w:rPr>
          <w:b/>
          <w:sz w:val="20"/>
          <w:szCs w:val="20"/>
        </w:rPr>
        <w:t>Cihaz, sıcaklık 10</w:t>
      </w:r>
      <w:r w:rsidRPr="00B86A06">
        <w:rPr>
          <w:rFonts w:ascii="Times New Roman" w:hAnsi="Times New Roman" w:cs="Times New Roman"/>
          <w:b/>
          <w:sz w:val="20"/>
          <w:szCs w:val="20"/>
        </w:rPr>
        <w:t>°C ̴ 35 °C, nem 30% ̴ 75 %, hava basıncı 700hPa ~ 1060hPa aralıklarında ölçüm yap</w:t>
      </w:r>
      <w:r>
        <w:rPr>
          <w:rFonts w:ascii="Times New Roman" w:hAnsi="Times New Roman" w:cs="Times New Roman"/>
          <w:b/>
          <w:sz w:val="20"/>
          <w:szCs w:val="20"/>
        </w:rPr>
        <w:t>abilmelidir.</w:t>
      </w:r>
    </w:p>
    <w:p w:rsidR="00BE2328" w:rsidRPr="00B86A06" w:rsidRDefault="00BE2328" w:rsidP="00BE2328">
      <w:pPr>
        <w:pStyle w:val="ListeParagraf"/>
        <w:numPr>
          <w:ilvl w:val="0"/>
          <w:numId w:val="1"/>
        </w:numPr>
        <w:tabs>
          <w:tab w:val="left" w:pos="-284"/>
        </w:tabs>
        <w:spacing w:line="240" w:lineRule="auto"/>
        <w:ind w:left="-567" w:right="-1134" w:firstLine="0"/>
        <w:jc w:val="both"/>
        <w:rPr>
          <w:b/>
          <w:sz w:val="20"/>
          <w:szCs w:val="20"/>
        </w:rPr>
      </w:pPr>
      <w:r w:rsidRPr="00B86A06">
        <w:rPr>
          <w:b/>
          <w:sz w:val="20"/>
          <w:szCs w:val="20"/>
        </w:rPr>
        <w:t>Cihaz, sıcaklık -20</w:t>
      </w:r>
      <w:r w:rsidRPr="00B86A06">
        <w:rPr>
          <w:rFonts w:ascii="Times New Roman" w:hAnsi="Times New Roman" w:cs="Times New Roman"/>
          <w:b/>
          <w:sz w:val="20"/>
          <w:szCs w:val="20"/>
        </w:rPr>
        <w:t xml:space="preserve">°C ̴ 70 °C, nem 10% ̴ 95 %, hava basıncı 500hPa ~ 1060hPa aralıklarında </w:t>
      </w:r>
      <w:r>
        <w:rPr>
          <w:rFonts w:ascii="Times New Roman" w:hAnsi="Times New Roman" w:cs="Times New Roman"/>
          <w:b/>
          <w:sz w:val="20"/>
          <w:szCs w:val="20"/>
        </w:rPr>
        <w:t>saklanabilmelidir.</w:t>
      </w:r>
    </w:p>
    <w:p w:rsidR="00BE2328" w:rsidRDefault="00BE2328" w:rsidP="00BE2328">
      <w:pPr>
        <w:pStyle w:val="ListeParagraf"/>
        <w:numPr>
          <w:ilvl w:val="0"/>
          <w:numId w:val="1"/>
        </w:numPr>
        <w:tabs>
          <w:tab w:val="left" w:pos="-284"/>
        </w:tabs>
        <w:spacing w:line="240" w:lineRule="auto"/>
        <w:ind w:left="-567" w:right="-1134" w:firstLine="0"/>
        <w:jc w:val="both"/>
        <w:rPr>
          <w:b/>
          <w:sz w:val="20"/>
          <w:szCs w:val="20"/>
        </w:rPr>
      </w:pPr>
      <w:r w:rsidRPr="00B86A06">
        <w:rPr>
          <w:b/>
          <w:sz w:val="20"/>
          <w:szCs w:val="20"/>
        </w:rPr>
        <w:t>Cihaz yüzeyi büyütme camı hariç (görüntüleme penceresi) en az bir kez %75 alkol ile temizlenebilir olmalıdır.</w:t>
      </w:r>
    </w:p>
    <w:p w:rsidR="00BE2328" w:rsidRDefault="00BE2328" w:rsidP="00BE2328">
      <w:pPr>
        <w:pStyle w:val="ListeParagraf"/>
        <w:numPr>
          <w:ilvl w:val="0"/>
          <w:numId w:val="1"/>
        </w:numPr>
        <w:tabs>
          <w:tab w:val="left" w:pos="-284"/>
        </w:tabs>
        <w:spacing w:line="240" w:lineRule="auto"/>
        <w:ind w:left="-567" w:right="-1134" w:firstLine="0"/>
        <w:jc w:val="both"/>
        <w:rPr>
          <w:b/>
          <w:sz w:val="20"/>
          <w:szCs w:val="20"/>
        </w:rPr>
      </w:pPr>
      <w:proofErr w:type="spellStart"/>
      <w:r w:rsidRPr="00B86A06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ftalmaskop</w:t>
      </w:r>
      <w:proofErr w:type="spellEnd"/>
      <w:r>
        <w:rPr>
          <w:b/>
          <w:sz w:val="20"/>
          <w:szCs w:val="20"/>
        </w:rPr>
        <w:t xml:space="preserve"> </w:t>
      </w:r>
      <w:r w:rsidRPr="00B86A06">
        <w:rPr>
          <w:b/>
          <w:sz w:val="20"/>
          <w:szCs w:val="20"/>
        </w:rPr>
        <w:t>MDD 2007/47/EC Class I,  IEC 60601-</w:t>
      </w:r>
      <w:proofErr w:type="gramStart"/>
      <w:r w:rsidRPr="00B86A06">
        <w:rPr>
          <w:b/>
          <w:sz w:val="20"/>
          <w:szCs w:val="20"/>
        </w:rPr>
        <w:t>1:1995</w:t>
      </w:r>
      <w:proofErr w:type="gramEnd"/>
      <w:r w:rsidRPr="00B86A06">
        <w:rPr>
          <w:b/>
          <w:sz w:val="20"/>
          <w:szCs w:val="20"/>
        </w:rPr>
        <w:t>. IEC 60601-1-2:2007 standartlarda üretilmiş olmalıdır.</w:t>
      </w:r>
    </w:p>
    <w:p w:rsidR="00BE2328" w:rsidRDefault="00BE2328" w:rsidP="00BE2328">
      <w:pPr>
        <w:pStyle w:val="ListeParagraf"/>
        <w:numPr>
          <w:ilvl w:val="0"/>
          <w:numId w:val="1"/>
        </w:numPr>
        <w:tabs>
          <w:tab w:val="left" w:pos="-284"/>
          <w:tab w:val="left" w:pos="-142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Oftalmaskop</w:t>
      </w:r>
      <w:proofErr w:type="spellEnd"/>
      <w:r>
        <w:rPr>
          <w:b/>
          <w:sz w:val="20"/>
          <w:szCs w:val="20"/>
        </w:rPr>
        <w:t xml:space="preserve"> başlığı üzerinde üretici firmanın logosu bulunmalıdır.</w:t>
      </w:r>
    </w:p>
    <w:p w:rsidR="00BE2328" w:rsidRDefault="00BE2328" w:rsidP="00BE2328">
      <w:pPr>
        <w:pStyle w:val="ListeParagraf"/>
        <w:numPr>
          <w:ilvl w:val="0"/>
          <w:numId w:val="1"/>
        </w:numPr>
        <w:tabs>
          <w:tab w:val="left" w:pos="-284"/>
          <w:tab w:val="left" w:pos="-142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Oftalmaskop</w:t>
      </w:r>
      <w:proofErr w:type="spellEnd"/>
      <w:r>
        <w:rPr>
          <w:b/>
          <w:sz w:val="20"/>
          <w:szCs w:val="20"/>
        </w:rPr>
        <w:t xml:space="preserve"> başlığı üzerinde CE işareti olmalıdır.</w:t>
      </w:r>
    </w:p>
    <w:p w:rsidR="00BE2328" w:rsidRPr="00B86A06" w:rsidRDefault="00BE2328" w:rsidP="00BE2328">
      <w:pPr>
        <w:pStyle w:val="ListeParagraf"/>
        <w:numPr>
          <w:ilvl w:val="0"/>
          <w:numId w:val="1"/>
        </w:numPr>
        <w:tabs>
          <w:tab w:val="left" w:pos="-284"/>
          <w:tab w:val="left" w:pos="-142"/>
        </w:tabs>
        <w:spacing w:line="240" w:lineRule="auto"/>
        <w:ind w:left="-567" w:right="-567" w:firstLine="0"/>
        <w:jc w:val="both"/>
        <w:rPr>
          <w:b/>
          <w:sz w:val="20"/>
          <w:szCs w:val="20"/>
        </w:rPr>
      </w:pPr>
      <w:r w:rsidRPr="00B86A06">
        <w:rPr>
          <w:b/>
          <w:sz w:val="20"/>
          <w:szCs w:val="20"/>
        </w:rPr>
        <w:t>UBB de kayıtlı olmalıdır.</w:t>
      </w:r>
    </w:p>
    <w:p w:rsidR="00BE2328" w:rsidRDefault="00BE2328" w:rsidP="00BE2328">
      <w:pPr>
        <w:pStyle w:val="ListeParagraf"/>
        <w:numPr>
          <w:ilvl w:val="0"/>
          <w:numId w:val="1"/>
        </w:numPr>
        <w:tabs>
          <w:tab w:val="left" w:pos="-284"/>
        </w:tabs>
        <w:spacing w:line="240" w:lineRule="auto"/>
        <w:ind w:left="-567" w:right="-1134" w:firstLine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Oftalmaskop</w:t>
      </w:r>
      <w:proofErr w:type="spellEnd"/>
      <w:r w:rsidRPr="00B86A06">
        <w:rPr>
          <w:b/>
          <w:sz w:val="20"/>
          <w:szCs w:val="20"/>
        </w:rPr>
        <w:t xml:space="preserve"> sert plastik şık koruyucu kutu içinde bulunmalıdır.</w:t>
      </w:r>
    </w:p>
    <w:p w:rsidR="00BE2328" w:rsidRPr="00B86A06" w:rsidRDefault="00BE2328" w:rsidP="00BE2328">
      <w:pPr>
        <w:pStyle w:val="ListeParagraf"/>
        <w:numPr>
          <w:ilvl w:val="0"/>
          <w:numId w:val="1"/>
        </w:numPr>
        <w:tabs>
          <w:tab w:val="left" w:pos="-284"/>
        </w:tabs>
        <w:spacing w:line="240" w:lineRule="auto"/>
        <w:ind w:left="-284" w:right="-1134" w:hanging="283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Oftalmaskop</w:t>
      </w:r>
      <w:proofErr w:type="spellEnd"/>
      <w:r w:rsidRPr="00B86A06">
        <w:rPr>
          <w:b/>
          <w:sz w:val="20"/>
          <w:szCs w:val="20"/>
        </w:rPr>
        <w:t xml:space="preserve"> dış karton kutusunda; marka, üretici firma, ürün cinsi, model, ithalatçı firma ve barkot numarası belirtilmiş olmalıdır.</w:t>
      </w:r>
    </w:p>
    <w:p w:rsidR="00BE2328" w:rsidRDefault="00BE2328" w:rsidP="00BE2328">
      <w:pPr>
        <w:pStyle w:val="ListeParagraf"/>
        <w:tabs>
          <w:tab w:val="left" w:pos="-284"/>
        </w:tabs>
        <w:spacing w:line="240" w:lineRule="auto"/>
        <w:ind w:left="-567" w:right="-1134"/>
        <w:jc w:val="both"/>
        <w:rPr>
          <w:b/>
          <w:sz w:val="20"/>
          <w:szCs w:val="20"/>
        </w:rPr>
      </w:pPr>
    </w:p>
    <w:p w:rsidR="00FC6F59" w:rsidRDefault="003C7C0D" w:rsidP="00BE2328">
      <w:pPr>
        <w:pStyle w:val="ListeParagraf"/>
        <w:spacing w:line="240" w:lineRule="auto"/>
        <w:ind w:left="-567" w:right="-567"/>
        <w:jc w:val="center"/>
      </w:pPr>
    </w:p>
    <w:sectPr w:rsidR="00FC6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74BA"/>
    <w:multiLevelType w:val="hybridMultilevel"/>
    <w:tmpl w:val="883AB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0F"/>
    <w:rsid w:val="001D4D19"/>
    <w:rsid w:val="002C7F23"/>
    <w:rsid w:val="003C659F"/>
    <w:rsid w:val="003C7C0D"/>
    <w:rsid w:val="0041121A"/>
    <w:rsid w:val="004D670F"/>
    <w:rsid w:val="00501115"/>
    <w:rsid w:val="006503FB"/>
    <w:rsid w:val="00765BFE"/>
    <w:rsid w:val="0077621D"/>
    <w:rsid w:val="00831C86"/>
    <w:rsid w:val="00872CAA"/>
    <w:rsid w:val="008757A2"/>
    <w:rsid w:val="00944943"/>
    <w:rsid w:val="009A6FF6"/>
    <w:rsid w:val="00B7774F"/>
    <w:rsid w:val="00BE2328"/>
    <w:rsid w:val="00E44A1B"/>
    <w:rsid w:val="00EA0DA7"/>
    <w:rsid w:val="00F1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5BF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5BF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 KARACA</dc:creator>
  <cp:lastModifiedBy>Funda KARACA</cp:lastModifiedBy>
  <cp:revision>2</cp:revision>
  <dcterms:created xsi:type="dcterms:W3CDTF">2015-04-27T06:59:00Z</dcterms:created>
  <dcterms:modified xsi:type="dcterms:W3CDTF">2016-05-30T11:27:00Z</dcterms:modified>
</cp:coreProperties>
</file>